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博湖县统计局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行政执法主体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公示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08"/>
        <w:gridCol w:w="2318"/>
        <w:gridCol w:w="232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执法主体（全称）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博湖县统计局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法定代表人                  或负责人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苟秀君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18997602826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办公地址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博湖县博湖镇联合办公大楼四楼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邮编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841400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机构性质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行政机关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管辖地域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博湖县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主管机关（全称）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博湖县人民政府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行政执法经费来源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机构设立依据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法律依据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《中华人民共和国统计法》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行政依据   (三定方案)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  <w:t>博湖县委办公室 博湖县人民政府办公室关于印发《博湖县统计局职能配置、内设机构和人员编制规定》的通知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  <w:t>博党办字【2019】31号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行政执法职权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及依据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《中华人民共和国统计法》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《统计执法检查规定》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"/>
                <w:sz w:val="24"/>
                <w:szCs w:val="24"/>
              </w:rPr>
              <w:t>备注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监督电话：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0996-6623236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bookmarkEnd w:id="0"/>
    </w:tbl>
    <w:p>
      <w:pPr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40F2D"/>
    <w:rsid w:val="5BDD745E"/>
    <w:rsid w:val="6CD070BC"/>
    <w:rsid w:val="6D7E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2023-07-05T19:40:00Z</dcterms:created>
  <dc:creator>user</dc:creator>
  <cp:lastModifiedBy>huawei</cp:lastModifiedBy>
  <dcterms:modified xsi:type="dcterms:W3CDTF">2025-02-13T11:41:02Z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5C04D5AA3B1C4F5CCE69AD6720853529</vt:lpwstr>
  </property>
</Properties>
</file>