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险坝改变原设计运行方式的审批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宋体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  【法规】《水库大坝安全管理条例》(1991年3月22日中华人民共和国国务院令第77号发布，2018年3月19日国务院令第698号第二次修订)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1、申请人向所在地设区市水行政主管部门提出申请。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2、设区市水行政主管部门签署意见后报省水行政主管部门。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3、省水行政主管部门依据专家组对方案评价意见，进行审批。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、申请报告。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2、安全鉴定书。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3、改变原设计运行方式的方案和应急措施等。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4、已通过的专家审查意见。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pStyle w:val="12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cs="黑体"/>
          <w:lang w:val="en-US" w:eastAsia="zh-CN"/>
        </w:rPr>
      </w:pPr>
      <w:r>
        <w:rPr>
          <w:rFonts w:hint="eastAsia" w:cs="黑体"/>
          <w:lang w:val="en-US" w:eastAsia="zh-CN"/>
        </w:rPr>
        <w:t>险坝改变原设计运行方式的审批流程图</w:t>
      </w:r>
    </w:p>
    <w:p>
      <w:pPr>
        <w:pStyle w:val="12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default" w:cs="黑体"/>
          <w:lang w:val="en-US" w:eastAsia="zh-CN"/>
        </w:rPr>
      </w:pPr>
      <w:r>
        <w:rPr>
          <w:rFonts w:hint="eastAsia" w:eastAsia="宋体"/>
          <w:lang w:eastAsia="zh-CN"/>
        </w:rPr>
        <w:pict>
          <v:shape id="_x0000_i1025" o:spt="75" alt="权限内大中型水库改变原设计运行方式行政审批流程图" type="#_x0000_t75" style="height:569.1pt;width:415pt;" filled="f" o:preferrelative="t" stroked="f" coordsize="21600,21600">
            <v:path/>
            <v:fill on="f" focussize="0,0"/>
            <v:stroke on="f"/>
            <v:imagedata r:id="rId4" o:title="权限内大中型水库改变原设计运行方式行政审批流程图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69237953"/>
    <w:rsid w:val="7DF80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">
    <w:name w:val="普通表格1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8">
    <w:name w:val="默认段落字体1"/>
    <w:semiHidden/>
    <w:qFormat/>
    <w:uiPriority w:val="0"/>
  </w:style>
  <w:style w:type="paragraph" w:customStyle="1" w:styleId="9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2">
    <w:name w:val="3 sunshine"/>
    <w:basedOn w:val="7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2022-08-16T10:12:05Z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376</Words>
  <Characters>430</Characters>
  <Application>WPS Office_11.1.0.12302_F1E327BC-269C-435d-A152-05C5408002CA</Application>
  <DocSecurity>0</DocSecurity>
  <Lines>0</Lines>
  <Paragraphs>0</Paragraphs>
  <CharactersWithSpaces>431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43e0d-48b9-4d34-bce9-67b5b4bc150b}">
  <ds:schemaRefs/>
</ds:datastoreItem>
</file>

<file path=customXml/itemProps3.xml><?xml version="1.0" encoding="utf-8"?>
<ds:datastoreItem xmlns:ds="http://schemas.openxmlformats.org/officeDocument/2006/customXml" ds:itemID="{9eba33a6-dae5-46ee-bd90-0f8377d78b38}">
  <ds:schemaRefs/>
</ds:datastoreItem>
</file>

<file path=customXml/itemProps4.xml><?xml version="1.0" encoding="utf-8"?>
<ds:datastoreItem xmlns:ds="http://schemas.openxmlformats.org/officeDocument/2006/customXml" ds:itemID="{301932b0-9f33-46af-b05d-198847a1cd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376</Words>
  <Characters>430</Characters>
  <Lines>0</Lines>
  <Paragraphs>0</Paragraphs>
  <TotalTime>1</TotalTime>
  <ScaleCrop>false</ScaleCrop>
  <LinksUpToDate>false</LinksUpToDate>
  <CharactersWithSpaces>431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dcterms:modified xsi:type="dcterms:W3CDTF">2022-09-17T08:55:01Z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0DB495B7CA3D4B3F99C6855D63CD162F</vt:lpwstr>
  </property>
</Properties>
</file>