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权限内水库、水电站、拦河闸坝等工程防洪库容的汛期调度运用计划（方案）的审批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《中华人民共和国防汛条例》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kinsoku w:val="0"/>
        <w:wordWrap w:val="0"/>
        <w:topLinePunct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防洪抢险应急预案；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汛期调度运用计划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bookmarkStart w:id="0" w:name="_Toc23776_WPSOffice_Level2"/>
      <w:bookmarkStart w:id="1" w:name="_Toc27025_WPSOffice_Level1"/>
      <w:bookmarkStart w:id="2" w:name="_Toc17443_WPSOffice_Level2"/>
      <w:bookmarkStart w:id="3" w:name="_Toc2989_WPSOffice_Level1"/>
      <w:r>
        <w:rPr>
          <w:rFonts w:hint="eastAsia" w:cs="黑体"/>
          <w:lang w:val="en-US" w:eastAsia="zh-CN"/>
        </w:rPr>
        <w:t>权限内水库、水电站、拦河闸坝等工程防洪库容的汛期调度运用计划（方案）的审批流程图</w: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cs="黑体"/>
          <w:lang w:val="en-US" w:eastAsia="zh-CN"/>
        </w:rPr>
      </w:pPr>
      <w:r>
        <w:pict>
          <v:shape id="_x0000_i1025" o:spt="75" type="#_x0000_t75" style="height:417.6pt;width:481.3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74E56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274</Words>
  <Characters>315</Characters>
  <Application>WPS Office_11.1.0.12302_F1E327BC-269C-435d-A152-05C5408002CA</Application>
  <DocSecurity>0</DocSecurity>
  <Lines>0</Lines>
  <Paragraphs>0</Paragraphs>
  <CharactersWithSpaces>316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2022-08-16T10:19:48Z</dcterms:modified>
</cp:coreProperties>
</file>

<file path=customXml/itemProps1.xml><?xml version="1.0" encoding="utf-8"?>
<ds:datastoreItem xmlns:ds="http://schemas.openxmlformats.org/officeDocument/2006/customXml" ds:itemID="{c7acafc7-11e6-4285-bbf5-f8153bf97ea6}">
  <ds:schemaRefs/>
</ds:datastoreItem>
</file>

<file path=customXml/itemProps2.xml><?xml version="1.0" encoding="utf-8"?>
<ds:datastoreItem xmlns:ds="http://schemas.openxmlformats.org/officeDocument/2006/customXml" ds:itemID="{7154700c-585f-451c-ac7b-ee7e4b103d1f}">
  <ds:schemaRefs/>
</ds:datastoreItem>
</file>

<file path=customXml/itemProps3.xml><?xml version="1.0" encoding="utf-8"?>
<ds:datastoreItem xmlns:ds="http://schemas.openxmlformats.org/officeDocument/2006/customXml" ds:itemID="{eed822a3-0477-4480-bae3-e826c2086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316</Characters>
  <Lines>0</Lines>
  <Paragraphs>0</Paragraphs>
  <TotalTime>16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2022-08-24T04:46:32Z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481BE2C6B689452EBF39A47161F1B7F0</vt:lpwstr>
  </property>
</Properties>
</file>